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21B9D"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5AA3558" w14:textId="4B857AFC" w:rsidR="001D3DFA" w:rsidRPr="001D3DFA" w:rsidRDefault="00690F00"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Denmark</w:t>
      </w:r>
      <w:r w:rsidR="001D3DFA" w:rsidRPr="52FA1C63">
        <w:rPr>
          <w:rFonts w:ascii="Arial Black" w:eastAsia="Times New Roman" w:hAnsi="Arial Black" w:cs="Arial"/>
          <w:b/>
          <w:bCs/>
          <w:color w:val="242C65"/>
          <w:sz w:val="52"/>
          <w:szCs w:val="52"/>
        </w:rPr>
        <w:t xml:space="preserve"> </w:t>
      </w:r>
    </w:p>
    <w:p w14:paraId="5DCD4C9B" w14:textId="77777777" w:rsidR="52FA1C63" w:rsidRDefault="52FA1C63" w:rsidP="52FA1C63">
      <w:pPr>
        <w:rPr>
          <w:rFonts w:ascii="Arial Black" w:eastAsia="Times New Roman" w:hAnsi="Arial Black" w:cs="Arial"/>
          <w:b/>
          <w:bCs/>
          <w:color w:val="242C65"/>
          <w:sz w:val="40"/>
          <w:szCs w:val="40"/>
        </w:rPr>
      </w:pPr>
    </w:p>
    <w:p w14:paraId="2800B5C5"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3965EE83" w14:textId="2F8C2BC8" w:rsidR="001D3DFA" w:rsidRDefault="00690F00" w:rsidP="001D3DFA">
      <w:pPr>
        <w:rPr>
          <w:rFonts w:ascii="Arial" w:eastAsia="Times New Roman" w:hAnsi="Arial" w:cs="Arial"/>
          <w:i/>
          <w:iCs/>
          <w:color w:val="000000"/>
        </w:rPr>
      </w:pPr>
      <w:r w:rsidRPr="00690F00">
        <w:rPr>
          <w:rFonts w:ascii="Arial" w:eastAsia="Times New Roman" w:hAnsi="Arial" w:cs="Arial"/>
          <w:color w:val="000000"/>
        </w:rPr>
        <w:t>Under the </w:t>
      </w:r>
      <w:hyperlink r:id="rId8" w:history="1">
        <w:r w:rsidRPr="00690F00">
          <w:rPr>
            <w:rStyle w:val="Hyperlink"/>
            <w:rFonts w:ascii="Arial" w:eastAsia="Times New Roman" w:hAnsi="Arial" w:cs="Arial"/>
          </w:rPr>
          <w:t>Equality Act 2010</w:t>
        </w:r>
      </w:hyperlink>
      <w:r w:rsidRPr="00690F00">
        <w:rPr>
          <w:rFonts w:ascii="Arial" w:eastAsia="Times New Roman" w:hAnsi="Arial" w:cs="Arial"/>
          <w:color w:val="000000"/>
        </w:rPr>
        <w:t> we operate the following definition of disability: "</w:t>
      </w:r>
      <w:r w:rsidRPr="00690F00">
        <w:rPr>
          <w:rFonts w:ascii="Arial" w:eastAsia="Times New Roman" w:hAnsi="Arial" w:cs="Arial"/>
          <w:i/>
          <w:iCs/>
          <w:color w:val="000000"/>
        </w:rPr>
        <w:t>A person (P) has a disability if: (a) P has a physical or mental impairment, and (b) the impairment has a substantial and long-term adverse effect on P's ability to carry out normal day-to-day activities."</w:t>
      </w:r>
    </w:p>
    <w:p w14:paraId="007087F2" w14:textId="77777777" w:rsidR="00690F00" w:rsidRDefault="00690F00" w:rsidP="001D3DFA">
      <w:pPr>
        <w:rPr>
          <w:rFonts w:ascii="Arial" w:eastAsia="Times New Roman" w:hAnsi="Arial" w:cs="Arial"/>
          <w:i/>
          <w:iCs/>
          <w:color w:val="000000"/>
        </w:rPr>
      </w:pPr>
    </w:p>
    <w:p w14:paraId="657AA92A" w14:textId="71C937FD" w:rsidR="00690F00" w:rsidRDefault="00690F00" w:rsidP="001D3DFA">
      <w:pPr>
        <w:rPr>
          <w:rFonts w:ascii="Arial" w:eastAsia="Times New Roman" w:hAnsi="Arial" w:cs="Arial"/>
          <w:color w:val="000000"/>
        </w:rPr>
      </w:pPr>
      <w:r>
        <w:rPr>
          <w:rFonts w:ascii="Arial" w:eastAsia="Times New Roman" w:hAnsi="Arial" w:cs="Arial"/>
          <w:color w:val="000000"/>
        </w:rPr>
        <w:t xml:space="preserve">Reference: </w:t>
      </w:r>
      <w:hyperlink r:id="rId9" w:anchor=":~:text=Under%20the%20Equality%20Act%202010,%2Dto%2Dday%20activities.%22" w:history="1">
        <w:r w:rsidRPr="00690F00">
          <w:rPr>
            <w:rStyle w:val="Hyperlink"/>
            <w:rFonts w:ascii="Arial" w:eastAsia="Times New Roman" w:hAnsi="Arial" w:cs="Arial"/>
          </w:rPr>
          <w:t>Defining Disability in Denmark</w:t>
        </w:r>
      </w:hyperlink>
      <w:r>
        <w:rPr>
          <w:rFonts w:ascii="Arial" w:eastAsia="Times New Roman" w:hAnsi="Arial" w:cs="Arial"/>
          <w:color w:val="000000"/>
        </w:rPr>
        <w:t xml:space="preserve"> </w:t>
      </w:r>
    </w:p>
    <w:p w14:paraId="786AA0B6" w14:textId="77777777" w:rsidR="00690F00" w:rsidRPr="00690F00" w:rsidRDefault="00690F00" w:rsidP="001D3DFA">
      <w:pPr>
        <w:rPr>
          <w:rFonts w:ascii="Times New Roman" w:eastAsia="Times New Roman" w:hAnsi="Times New Roman" w:cs="Times New Roman"/>
          <w:color w:val="000000"/>
        </w:rPr>
      </w:pPr>
    </w:p>
    <w:p w14:paraId="167BDB8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080CBF1F" w14:textId="77777777" w:rsidR="00223641" w:rsidRPr="009204B0" w:rsidRDefault="00223641" w:rsidP="001D3DFA">
      <w:pPr>
        <w:rPr>
          <w:rFonts w:ascii="Arial" w:hAnsi="Arial" w:cs="Arial"/>
          <w:color w:val="000000"/>
        </w:rPr>
      </w:pPr>
      <w:r w:rsidRPr="009204B0">
        <w:rPr>
          <w:rFonts w:ascii="Arial" w:hAnsi="Arial" w:cs="Arial"/>
          <w:color w:val="000000"/>
        </w:rPr>
        <w:t>In July 2009 Denmark ratified the CRPD and the Danish Institute for Human Rights was appointed by the Danish Parliament to promote and monitor the implementation of the CRPD in Denmark.</w:t>
      </w:r>
    </w:p>
    <w:p w14:paraId="3EF59A0F" w14:textId="77777777" w:rsidR="00223641" w:rsidRPr="009204B0" w:rsidRDefault="00223641" w:rsidP="001D3DFA">
      <w:pPr>
        <w:rPr>
          <w:rFonts w:ascii="Arial" w:hAnsi="Arial" w:cs="Arial"/>
          <w:color w:val="000000"/>
          <w:sz w:val="27"/>
          <w:szCs w:val="27"/>
        </w:rPr>
      </w:pPr>
    </w:p>
    <w:p w14:paraId="0F6FA5CC" w14:textId="77777777" w:rsidR="006D4DB1" w:rsidRPr="009204B0" w:rsidRDefault="006D4DB1" w:rsidP="001D3DFA">
      <w:pPr>
        <w:rPr>
          <w:rFonts w:ascii="Arial" w:hAnsi="Arial" w:cs="Arial"/>
        </w:rPr>
      </w:pPr>
      <w:r w:rsidRPr="009204B0">
        <w:rPr>
          <w:rFonts w:ascii="Arial" w:hAnsi="Arial" w:cs="Arial"/>
        </w:rPr>
        <w:t xml:space="preserve">On 1 July 2018, a general ban on discrimination on the grounds of disability outside the </w:t>
      </w:r>
      <w:proofErr w:type="spellStart"/>
      <w:r w:rsidRPr="009204B0">
        <w:rPr>
          <w:rFonts w:ascii="Arial" w:hAnsi="Arial" w:cs="Arial"/>
        </w:rPr>
        <w:t>labour</w:t>
      </w:r>
      <w:proofErr w:type="spellEnd"/>
      <w:r w:rsidRPr="009204B0">
        <w:rPr>
          <w:rFonts w:ascii="Arial" w:hAnsi="Arial" w:cs="Arial"/>
        </w:rPr>
        <w:t xml:space="preserve"> market came into force.6 The ban, however, does not include an obligation to provide reasonable accommodation nor an obligation to comply with existing accessibility standards.</w:t>
      </w:r>
    </w:p>
    <w:p w14:paraId="0C95CA0A" w14:textId="77777777" w:rsidR="006D4DB1" w:rsidRPr="009204B0" w:rsidRDefault="006D4DB1" w:rsidP="001D3DFA">
      <w:pPr>
        <w:rPr>
          <w:rFonts w:ascii="Arial" w:hAnsi="Arial" w:cs="Arial"/>
        </w:rPr>
      </w:pPr>
    </w:p>
    <w:p w14:paraId="560CA73E" w14:textId="69749089" w:rsidR="006D4DB1" w:rsidRPr="009204B0" w:rsidRDefault="006D4DB1" w:rsidP="001D3DFA">
      <w:pPr>
        <w:rPr>
          <w:rFonts w:ascii="Arial" w:hAnsi="Arial" w:cs="Arial"/>
        </w:rPr>
      </w:pPr>
      <w:r w:rsidRPr="009204B0">
        <w:rPr>
          <w:rFonts w:ascii="Arial" w:hAnsi="Arial" w:cs="Arial"/>
        </w:rPr>
        <w:t>Hence, under Danish law there is still no effective legal protection against discrimination on the grounds of disability in the forms of denial of reasonable accommodation or lack of accessibility.</w:t>
      </w:r>
    </w:p>
    <w:p w14:paraId="20F4C50B" w14:textId="77777777" w:rsidR="006D4DB1" w:rsidRPr="009204B0" w:rsidRDefault="006D4DB1" w:rsidP="001D3DFA">
      <w:pPr>
        <w:rPr>
          <w:rFonts w:ascii="Arial" w:hAnsi="Arial" w:cs="Arial"/>
          <w:color w:val="000000"/>
          <w:sz w:val="27"/>
          <w:szCs w:val="27"/>
        </w:rPr>
      </w:pPr>
    </w:p>
    <w:p w14:paraId="75D3F9E8" w14:textId="77777777" w:rsidR="00370ADD" w:rsidRPr="009204B0" w:rsidRDefault="00370ADD" w:rsidP="00370ADD">
      <w:pPr>
        <w:rPr>
          <w:rFonts w:ascii="Arial" w:hAnsi="Arial" w:cs="Arial"/>
        </w:rPr>
      </w:pPr>
      <w:r w:rsidRPr="009204B0">
        <w:rPr>
          <w:rFonts w:ascii="Arial" w:hAnsi="Arial" w:cs="Arial"/>
        </w:rPr>
        <w:t xml:space="preserve">Reference: </w:t>
      </w:r>
      <w:hyperlink r:id="rId10" w:history="1">
        <w:r w:rsidRPr="009204B0">
          <w:rPr>
            <w:rStyle w:val="Hyperlink"/>
            <w:rFonts w:ascii="Arial" w:hAnsi="Arial" w:cs="Arial"/>
          </w:rPr>
          <w:t>Rights of Persons with Disabilities, Denmark 2019</w:t>
        </w:r>
      </w:hyperlink>
    </w:p>
    <w:p w14:paraId="0DCEAF58" w14:textId="77777777" w:rsidR="00370ADD" w:rsidRDefault="00370ADD" w:rsidP="001D3DFA">
      <w:pPr>
        <w:rPr>
          <w:rFonts w:ascii="Arial" w:hAnsi="Arial" w:cs="Arial"/>
          <w:color w:val="000000"/>
          <w:sz w:val="27"/>
          <w:szCs w:val="27"/>
        </w:rPr>
      </w:pPr>
    </w:p>
    <w:p w14:paraId="0EC52FAE" w14:textId="6C0CB7D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590E5DB3" w14:textId="0C697872" w:rsidR="00310C39" w:rsidRDefault="00310C39" w:rsidP="00310C39">
      <w:pPr>
        <w:rPr>
          <w:rFonts w:ascii="Arial" w:eastAsia="Times New Roman" w:hAnsi="Arial" w:cs="Arial"/>
          <w:color w:val="000000"/>
        </w:rPr>
      </w:pPr>
      <w:r w:rsidRPr="00310C39">
        <w:rPr>
          <w:rFonts w:ascii="Arial" w:eastAsia="Times New Roman" w:hAnsi="Arial" w:cs="Arial"/>
          <w:color w:val="000000"/>
        </w:rPr>
        <w:t xml:space="preserve">Persons with disabilities – regardless of disability – are covered by general employment policy measures. If the disability entails a need for special measures or assistance, for example, personal assistance, such </w:t>
      </w:r>
      <w:proofErr w:type="gramStart"/>
      <w:r w:rsidRPr="00310C39">
        <w:rPr>
          <w:rFonts w:ascii="Arial" w:eastAsia="Times New Roman" w:hAnsi="Arial" w:cs="Arial"/>
          <w:color w:val="000000"/>
        </w:rPr>
        <w:t>measures</w:t>
      </w:r>
      <w:proofErr w:type="gramEnd"/>
      <w:r w:rsidRPr="00310C39">
        <w:rPr>
          <w:rFonts w:ascii="Arial" w:eastAsia="Times New Roman" w:hAnsi="Arial" w:cs="Arial"/>
          <w:color w:val="000000"/>
        </w:rPr>
        <w:t xml:space="preserve"> or assistance can be granted through the Act on Compensation for Disabled Persons in Employment, etc.</w:t>
      </w:r>
    </w:p>
    <w:p w14:paraId="7149265C" w14:textId="77777777" w:rsidR="00310C39" w:rsidRDefault="00310C39" w:rsidP="00310C39">
      <w:pPr>
        <w:rPr>
          <w:rFonts w:ascii="Arial" w:eastAsia="Times New Roman" w:hAnsi="Arial" w:cs="Arial"/>
          <w:color w:val="000000"/>
        </w:rPr>
      </w:pPr>
    </w:p>
    <w:p w14:paraId="396F5B1A" w14:textId="0EFBEA59" w:rsidR="00310C39" w:rsidRDefault="00310C39" w:rsidP="00310C39">
      <w:pPr>
        <w:rPr>
          <w:rFonts w:ascii="Arial" w:eastAsia="Times New Roman" w:hAnsi="Arial" w:cs="Arial"/>
          <w:color w:val="000000"/>
        </w:rPr>
      </w:pPr>
      <w:r>
        <w:rPr>
          <w:rFonts w:ascii="Arial" w:eastAsia="Times New Roman" w:hAnsi="Arial" w:cs="Arial"/>
          <w:color w:val="000000"/>
        </w:rPr>
        <w:t>The Act on Compensation for Disabled Persons in Employment consists of three schemes:</w:t>
      </w:r>
    </w:p>
    <w:p w14:paraId="275E4C0B" w14:textId="43CE8E12" w:rsidR="00310C39" w:rsidRDefault="00310C39" w:rsidP="00310C39">
      <w:pPr>
        <w:pStyle w:val="ListParagraph"/>
        <w:numPr>
          <w:ilvl w:val="1"/>
          <w:numId w:val="1"/>
        </w:numPr>
        <w:rPr>
          <w:rFonts w:ascii="Arial" w:eastAsia="Times New Roman" w:hAnsi="Arial" w:cs="Arial"/>
          <w:color w:val="000000"/>
        </w:rPr>
      </w:pPr>
      <w:r>
        <w:rPr>
          <w:rFonts w:ascii="Arial" w:eastAsia="Times New Roman" w:hAnsi="Arial" w:cs="Arial"/>
          <w:color w:val="000000"/>
        </w:rPr>
        <w:t>Personal assistance for persons with disabilities in employment.</w:t>
      </w:r>
    </w:p>
    <w:p w14:paraId="6B8FC04A" w14:textId="71ADE399" w:rsidR="00310C39" w:rsidRDefault="00310C39" w:rsidP="00310C39">
      <w:pPr>
        <w:pStyle w:val="ListParagraph"/>
        <w:numPr>
          <w:ilvl w:val="1"/>
          <w:numId w:val="1"/>
        </w:numPr>
        <w:rPr>
          <w:rFonts w:ascii="Arial" w:eastAsia="Times New Roman" w:hAnsi="Arial" w:cs="Arial"/>
          <w:color w:val="000000"/>
        </w:rPr>
      </w:pPr>
      <w:r>
        <w:rPr>
          <w:rFonts w:ascii="Arial" w:eastAsia="Times New Roman" w:hAnsi="Arial" w:cs="Arial"/>
          <w:color w:val="000000"/>
        </w:rPr>
        <w:t>Wage subsidies on the employment of newly educated people.</w:t>
      </w:r>
    </w:p>
    <w:p w14:paraId="47655427" w14:textId="0282E3AD" w:rsidR="00310C39" w:rsidRPr="00310C39" w:rsidRDefault="00310C39" w:rsidP="00310C39">
      <w:pPr>
        <w:pStyle w:val="ListParagraph"/>
        <w:numPr>
          <w:ilvl w:val="1"/>
          <w:numId w:val="1"/>
        </w:numPr>
        <w:rPr>
          <w:rFonts w:ascii="Arial" w:eastAsia="Times New Roman" w:hAnsi="Arial" w:cs="Arial"/>
          <w:color w:val="000000"/>
        </w:rPr>
      </w:pPr>
      <w:r>
        <w:rPr>
          <w:rFonts w:ascii="Arial" w:eastAsia="Times New Roman" w:hAnsi="Arial" w:cs="Arial"/>
          <w:color w:val="000000"/>
        </w:rPr>
        <w:t>Preferential access.</w:t>
      </w:r>
    </w:p>
    <w:p w14:paraId="48B5F8CD" w14:textId="77777777" w:rsidR="00310C39" w:rsidRDefault="00310C39" w:rsidP="00310C39">
      <w:pPr>
        <w:rPr>
          <w:rFonts w:ascii="Arial" w:eastAsia="Times New Roman" w:hAnsi="Arial" w:cs="Arial"/>
          <w:color w:val="000000"/>
        </w:rPr>
      </w:pPr>
    </w:p>
    <w:p w14:paraId="757695C6" w14:textId="4229CF9C" w:rsidR="00310C39" w:rsidRDefault="00310C39" w:rsidP="00310C39">
      <w:pPr>
        <w:rPr>
          <w:rFonts w:ascii="Arial" w:eastAsia="Times New Roman" w:hAnsi="Arial" w:cs="Arial"/>
          <w:color w:val="000000"/>
        </w:rPr>
      </w:pPr>
      <w:r w:rsidRPr="00310C39">
        <w:rPr>
          <w:rFonts w:ascii="Arial" w:eastAsia="Times New Roman" w:hAnsi="Arial" w:cs="Arial"/>
          <w:color w:val="000000"/>
        </w:rPr>
        <w:lastRenderedPageBreak/>
        <w:t xml:space="preserve">The Danish Act on Prohibition against Differential Treatment on the </w:t>
      </w:r>
      <w:proofErr w:type="spellStart"/>
      <w:r w:rsidRPr="00310C39">
        <w:rPr>
          <w:rFonts w:ascii="Arial" w:eastAsia="Times New Roman" w:hAnsi="Arial" w:cs="Arial"/>
          <w:color w:val="000000"/>
        </w:rPr>
        <w:t>Labour</w:t>
      </w:r>
      <w:proofErr w:type="spellEnd"/>
      <w:r w:rsidRPr="00310C39">
        <w:rPr>
          <w:rFonts w:ascii="Arial" w:eastAsia="Times New Roman" w:hAnsi="Arial" w:cs="Arial"/>
          <w:color w:val="000000"/>
        </w:rPr>
        <w:t xml:space="preserve"> Market forbids direct and indirect differential treatment and harassment as well as instructions to discriminate on grounds of disability, etc. Disability was inserted into the act as a discrimination criterion that implements parts of Council Directive 2000/78 in establishing a general framework for equal treatment in employment and occupation.</w:t>
      </w:r>
    </w:p>
    <w:p w14:paraId="263D0911" w14:textId="77777777" w:rsidR="00310C39" w:rsidRPr="00310C39" w:rsidRDefault="00310C39" w:rsidP="00310C39">
      <w:pPr>
        <w:rPr>
          <w:rFonts w:ascii="Arial" w:eastAsia="Times New Roman" w:hAnsi="Arial" w:cs="Arial"/>
          <w:color w:val="000000"/>
        </w:rPr>
      </w:pPr>
    </w:p>
    <w:p w14:paraId="615CB1C8" w14:textId="77777777" w:rsidR="00310C39" w:rsidRDefault="00310C39" w:rsidP="00310C39">
      <w:pPr>
        <w:rPr>
          <w:rFonts w:ascii="Arial" w:eastAsia="Times New Roman" w:hAnsi="Arial" w:cs="Arial"/>
          <w:color w:val="000000"/>
        </w:rPr>
      </w:pPr>
      <w:r w:rsidRPr="00310C39">
        <w:rPr>
          <w:rFonts w:ascii="Arial" w:eastAsia="Times New Roman" w:hAnsi="Arial" w:cs="Arial"/>
          <w:color w:val="000000"/>
        </w:rPr>
        <w:t xml:space="preserve">The Danish Act on Prohibition against Differential Treatment on the </w:t>
      </w:r>
      <w:proofErr w:type="spellStart"/>
      <w:r w:rsidRPr="00310C39">
        <w:rPr>
          <w:rFonts w:ascii="Arial" w:eastAsia="Times New Roman" w:hAnsi="Arial" w:cs="Arial"/>
          <w:color w:val="000000"/>
        </w:rPr>
        <w:t>Labour</w:t>
      </w:r>
      <w:proofErr w:type="spellEnd"/>
      <w:r w:rsidRPr="00310C39">
        <w:rPr>
          <w:rFonts w:ascii="Arial" w:eastAsia="Times New Roman" w:hAnsi="Arial" w:cs="Arial"/>
          <w:color w:val="000000"/>
        </w:rPr>
        <w:t xml:space="preserve"> Market stipulates that an employer may not discriminate against wage earners or applicants with respect to vacant positions, dismissal, transfer, </w:t>
      </w:r>
      <w:proofErr w:type="gramStart"/>
      <w:r w:rsidRPr="00310C39">
        <w:rPr>
          <w:rFonts w:ascii="Arial" w:eastAsia="Times New Roman" w:hAnsi="Arial" w:cs="Arial"/>
          <w:color w:val="000000"/>
        </w:rPr>
        <w:t>promotion</w:t>
      </w:r>
      <w:proofErr w:type="gramEnd"/>
      <w:r w:rsidRPr="00310C39">
        <w:rPr>
          <w:rFonts w:ascii="Arial" w:eastAsia="Times New Roman" w:hAnsi="Arial" w:cs="Arial"/>
          <w:color w:val="000000"/>
        </w:rPr>
        <w:t xml:space="preserve"> or salary and working conditions. Discrimination with respect to salary conditions </w:t>
      </w:r>
      <w:proofErr w:type="gramStart"/>
      <w:r w:rsidRPr="00310C39">
        <w:rPr>
          <w:rFonts w:ascii="Arial" w:eastAsia="Times New Roman" w:hAnsi="Arial" w:cs="Arial"/>
          <w:color w:val="000000"/>
        </w:rPr>
        <w:t>is considered to be</w:t>
      </w:r>
      <w:proofErr w:type="gramEnd"/>
      <w:r w:rsidRPr="00310C39">
        <w:rPr>
          <w:rFonts w:ascii="Arial" w:eastAsia="Times New Roman" w:hAnsi="Arial" w:cs="Arial"/>
          <w:color w:val="000000"/>
        </w:rPr>
        <w:t xml:space="preserve"> present where an equal salary is not paid for an equal amount of work or work of equivalent value.</w:t>
      </w:r>
    </w:p>
    <w:p w14:paraId="04DC0FD2" w14:textId="77777777" w:rsidR="00310C39" w:rsidRPr="00310C39" w:rsidRDefault="00310C39" w:rsidP="00310C39">
      <w:pPr>
        <w:rPr>
          <w:rFonts w:ascii="Arial" w:eastAsia="Times New Roman" w:hAnsi="Arial" w:cs="Arial"/>
          <w:color w:val="000000"/>
        </w:rPr>
      </w:pPr>
    </w:p>
    <w:p w14:paraId="3C1D323A" w14:textId="77777777" w:rsidR="00310C39" w:rsidRDefault="00310C39" w:rsidP="00310C39">
      <w:pPr>
        <w:rPr>
          <w:rFonts w:ascii="Arial" w:eastAsia="Times New Roman" w:hAnsi="Arial" w:cs="Arial"/>
          <w:color w:val="000000"/>
        </w:rPr>
      </w:pPr>
      <w:r w:rsidRPr="00310C39">
        <w:rPr>
          <w:rFonts w:ascii="Arial" w:eastAsia="Times New Roman" w:hAnsi="Arial" w:cs="Arial"/>
          <w:color w:val="000000"/>
        </w:rPr>
        <w:t xml:space="preserve">Under the terms of the act, an obligation adjustment applies to persons with disabilities, meaning that an employer must take expedient measures to consider the specific requirements for granting a person with disability access to employment, to work or to success in employment. However, the obligation adjustment does not apply if the employer would </w:t>
      </w:r>
      <w:proofErr w:type="gramStart"/>
      <w:r w:rsidRPr="00310C39">
        <w:rPr>
          <w:rFonts w:ascii="Arial" w:eastAsia="Times New Roman" w:hAnsi="Arial" w:cs="Arial"/>
          <w:color w:val="000000"/>
        </w:rPr>
        <w:t>as a consequence</w:t>
      </w:r>
      <w:proofErr w:type="gramEnd"/>
      <w:r w:rsidRPr="00310C39">
        <w:rPr>
          <w:rFonts w:ascii="Arial" w:eastAsia="Times New Roman" w:hAnsi="Arial" w:cs="Arial"/>
          <w:color w:val="000000"/>
        </w:rPr>
        <w:t xml:space="preserve"> have a disproportionately heavy burden imposed upon him or her. If the burden is sufficiently alleviated through public measures, it is not considered to be disproportionately heavy.</w:t>
      </w:r>
    </w:p>
    <w:p w14:paraId="7FCEE9C1" w14:textId="77777777" w:rsidR="00310C39" w:rsidRDefault="00310C39" w:rsidP="00310C39">
      <w:pPr>
        <w:rPr>
          <w:rFonts w:ascii="Arial" w:eastAsia="Times New Roman" w:hAnsi="Arial" w:cs="Arial"/>
          <w:color w:val="000000"/>
        </w:rPr>
      </w:pPr>
    </w:p>
    <w:p w14:paraId="22F2B7E7" w14:textId="4D514751" w:rsidR="00310C39" w:rsidRPr="00310C39" w:rsidRDefault="00310C39" w:rsidP="00310C39">
      <w:pPr>
        <w:rPr>
          <w:rFonts w:ascii="Arial" w:eastAsia="Times New Roman" w:hAnsi="Arial" w:cs="Arial"/>
          <w:color w:val="000000"/>
        </w:rPr>
      </w:pPr>
      <w:r>
        <w:rPr>
          <w:rFonts w:ascii="Arial" w:eastAsia="Times New Roman" w:hAnsi="Arial" w:cs="Arial"/>
          <w:color w:val="000000"/>
        </w:rPr>
        <w:t xml:space="preserve">Reference: </w:t>
      </w:r>
      <w:hyperlink r:id="rId11" w:anchor=":~:text=The%20Danish%20Act%20on%20Prohibition,on%20grounds%20of%20disability%2C%20etc." w:history="1">
        <w:r w:rsidRPr="00310C39">
          <w:rPr>
            <w:rStyle w:val="Hyperlink"/>
            <w:rFonts w:ascii="Arial" w:eastAsia="Times New Roman" w:hAnsi="Arial" w:cs="Arial"/>
          </w:rPr>
          <w:t xml:space="preserve">Danish Agency for </w:t>
        </w:r>
        <w:proofErr w:type="spellStart"/>
        <w:r w:rsidRPr="00310C39">
          <w:rPr>
            <w:rStyle w:val="Hyperlink"/>
            <w:rFonts w:ascii="Arial" w:eastAsia="Times New Roman" w:hAnsi="Arial" w:cs="Arial"/>
          </w:rPr>
          <w:t>Labour</w:t>
        </w:r>
        <w:proofErr w:type="spellEnd"/>
        <w:r w:rsidRPr="00310C39">
          <w:rPr>
            <w:rStyle w:val="Hyperlink"/>
            <w:rFonts w:ascii="Arial" w:eastAsia="Times New Roman" w:hAnsi="Arial" w:cs="Arial"/>
          </w:rPr>
          <w:t xml:space="preserve"> Market and Recruitment</w:t>
        </w:r>
      </w:hyperlink>
    </w:p>
    <w:p w14:paraId="516249E6" w14:textId="77777777" w:rsidR="732C847E" w:rsidRDefault="732C847E" w:rsidP="732C847E">
      <w:pPr>
        <w:rPr>
          <w:rFonts w:ascii="Arial" w:eastAsia="Times New Roman" w:hAnsi="Arial" w:cs="Arial"/>
          <w:color w:val="000000" w:themeColor="text1"/>
        </w:rPr>
      </w:pPr>
    </w:p>
    <w:p w14:paraId="42B9EC5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46275BD7" w14:textId="4A22AD2F" w:rsidR="006D4DB1" w:rsidRPr="009204B0" w:rsidRDefault="006D4DB1" w:rsidP="001D3DFA">
      <w:pPr>
        <w:rPr>
          <w:rFonts w:ascii="Arial" w:hAnsi="Arial" w:cs="Arial"/>
        </w:rPr>
      </w:pPr>
      <w:r w:rsidRPr="009204B0">
        <w:rPr>
          <w:rFonts w:ascii="Arial" w:hAnsi="Arial" w:cs="Arial"/>
        </w:rPr>
        <w:t>In July 2017, an administrative order from the Danish Ministry of Transport, Building and Housing came into force which involved an amendment of the accessibility requirements for buildings in the Danish Building Regulations. The amendment entailed that single-family houses are no longer subject to the provision in the Building Regulations which prescribes that all external doors must provide level access to the ground floor of a building. This amendment has been strongly criticized for being a significant deterioration of the accessibility requirements for housing and thus a serious retrograde step for the right to accessibility for persons with disabilities.</w:t>
      </w:r>
    </w:p>
    <w:p w14:paraId="35117FBB" w14:textId="77777777" w:rsidR="006D4DB1" w:rsidRPr="009204B0" w:rsidRDefault="006D4DB1" w:rsidP="001D3DFA">
      <w:pPr>
        <w:rPr>
          <w:rFonts w:ascii="Arial" w:hAnsi="Arial" w:cs="Arial"/>
        </w:rPr>
      </w:pPr>
    </w:p>
    <w:p w14:paraId="3F7DA5D5" w14:textId="5400F284" w:rsidR="006D4DB1" w:rsidRPr="009204B0" w:rsidRDefault="006D4DB1" w:rsidP="001D3DFA">
      <w:pPr>
        <w:rPr>
          <w:rFonts w:ascii="Arial" w:hAnsi="Arial" w:cs="Arial"/>
        </w:rPr>
      </w:pPr>
      <w:r w:rsidRPr="009204B0">
        <w:rPr>
          <w:rFonts w:ascii="Arial" w:hAnsi="Arial" w:cs="Arial"/>
        </w:rPr>
        <w:t>Since January 2008, an agreement has been in place which commits Danish public authorities to ensure that new public websites, or websites that are changed, follow the Web Content Accessibility Guidelines, WCAG 2.</w:t>
      </w:r>
      <w:proofErr w:type="gramStart"/>
      <w:r w:rsidRPr="009204B0">
        <w:rPr>
          <w:rFonts w:ascii="Arial" w:hAnsi="Arial" w:cs="Arial"/>
        </w:rPr>
        <w:t>0.These</w:t>
      </w:r>
      <w:proofErr w:type="gramEnd"/>
      <w:r w:rsidRPr="009204B0">
        <w:rPr>
          <w:rFonts w:ascii="Arial" w:hAnsi="Arial" w:cs="Arial"/>
        </w:rPr>
        <w:t xml:space="preserve"> guidelines set up a standard to make websites more accessible for persons with different kinds of disabilities. However, in 2017 DIHR concluded in a report on digital communication in the municipalities that less than 57% of the municipalities had websites fulfilling the WCAG 2.0-standards.</w:t>
      </w:r>
    </w:p>
    <w:p w14:paraId="5704FC74" w14:textId="77777777" w:rsidR="006D4DB1" w:rsidRPr="009204B0" w:rsidRDefault="006D4DB1" w:rsidP="001D3DFA">
      <w:pPr>
        <w:rPr>
          <w:rFonts w:ascii="Arial" w:hAnsi="Arial" w:cs="Arial"/>
        </w:rPr>
      </w:pPr>
    </w:p>
    <w:p w14:paraId="1BB81F25" w14:textId="7C45EE3B" w:rsidR="006D4DB1" w:rsidRPr="009204B0" w:rsidRDefault="006D4DB1" w:rsidP="001D3DFA">
      <w:pPr>
        <w:rPr>
          <w:rFonts w:ascii="Arial" w:hAnsi="Arial" w:cs="Arial"/>
        </w:rPr>
      </w:pPr>
      <w:r w:rsidRPr="009204B0">
        <w:rPr>
          <w:rFonts w:ascii="Arial" w:hAnsi="Arial" w:cs="Arial"/>
        </w:rPr>
        <w:t>On 29 May 2018, an act on the accessibility of the websites and mobile applications of public authorities was passed, implementing the European Union Web Accessibility Directive, EU Directive 2016/2102.</w:t>
      </w:r>
      <w:r w:rsidRPr="009204B0">
        <w:rPr>
          <w:rFonts w:ascii="Arial" w:hAnsi="Arial" w:cs="Arial"/>
        </w:rPr>
        <w:t xml:space="preserve"> </w:t>
      </w:r>
      <w:r w:rsidRPr="009204B0">
        <w:rPr>
          <w:rFonts w:ascii="Arial" w:hAnsi="Arial" w:cs="Arial"/>
        </w:rPr>
        <w:t>However, the new act does not contain a specific complaint mechanism that ensures a uniform and reliable enforcement of the accessibility standards. Neither does it contain a possibility to sanction a lack of compliance with the requirements of the Act.</w:t>
      </w:r>
    </w:p>
    <w:p w14:paraId="47E9A388" w14:textId="77777777" w:rsidR="006D4DB1" w:rsidRPr="009204B0" w:rsidRDefault="006D4DB1" w:rsidP="001D3DFA">
      <w:pPr>
        <w:rPr>
          <w:rFonts w:ascii="Arial" w:hAnsi="Arial" w:cs="Arial"/>
        </w:rPr>
      </w:pPr>
    </w:p>
    <w:p w14:paraId="76F77DF1" w14:textId="515798BF" w:rsidR="006D4DB1" w:rsidRPr="009204B0" w:rsidRDefault="006D4DB1" w:rsidP="001D3DFA">
      <w:pPr>
        <w:rPr>
          <w:rFonts w:ascii="Arial" w:hAnsi="Arial" w:cs="Arial"/>
        </w:rPr>
      </w:pPr>
      <w:r w:rsidRPr="009204B0">
        <w:rPr>
          <w:rFonts w:ascii="Arial" w:hAnsi="Arial" w:cs="Arial"/>
        </w:rPr>
        <w:t xml:space="preserve">Reference: </w:t>
      </w:r>
      <w:hyperlink r:id="rId12" w:history="1">
        <w:r w:rsidRPr="009204B0">
          <w:rPr>
            <w:rStyle w:val="Hyperlink"/>
            <w:rFonts w:ascii="Arial" w:hAnsi="Arial" w:cs="Arial"/>
          </w:rPr>
          <w:t>Rights of Persons with Disabilities, Denmark 2019</w:t>
        </w:r>
      </w:hyperlink>
    </w:p>
    <w:p w14:paraId="74CBB907" w14:textId="3F6834A3" w:rsidR="001D3DFA" w:rsidRPr="006D4DB1" w:rsidRDefault="001D3DFA" w:rsidP="001D3DFA">
      <w:pPr>
        <w:rPr>
          <w:rFonts w:ascii="Arial Black" w:eastAsia="Times New Roman" w:hAnsi="Arial Black" w:cs="Times New Roman"/>
          <w:b/>
          <w:bCs/>
          <w:color w:val="000000"/>
        </w:rPr>
      </w:pPr>
      <w:r w:rsidRPr="001D3DFA">
        <w:rPr>
          <w:rFonts w:ascii="Arial" w:eastAsia="Times New Roman" w:hAnsi="Arial" w:cs="Arial"/>
          <w:color w:val="000000"/>
        </w:rPr>
        <w:t> </w:t>
      </w:r>
    </w:p>
    <w:p w14:paraId="46863E99"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04BEAF4E" w14:textId="77777777" w:rsidR="001D3DFA" w:rsidRPr="001D3DFA" w:rsidRDefault="001D3DFA" w:rsidP="732C847E">
      <w:pPr>
        <w:rPr>
          <w:rFonts w:ascii="Arial" w:eastAsia="Times New Roman" w:hAnsi="Arial" w:cs="Arial"/>
          <w:color w:val="000000" w:themeColor="text1"/>
        </w:rPr>
      </w:pPr>
    </w:p>
    <w:p w14:paraId="0D417C82" w14:textId="77777777" w:rsidR="006D4DB1" w:rsidRDefault="006D4DB1" w:rsidP="732C847E">
      <w:pPr>
        <w:spacing w:after="240"/>
        <w:rPr>
          <w:rFonts w:ascii="Arial" w:eastAsia="Times New Roman" w:hAnsi="Arial" w:cs="Arial"/>
          <w:color w:val="000000" w:themeColor="text1"/>
        </w:rPr>
      </w:pPr>
      <w:r w:rsidRPr="006D4DB1">
        <w:rPr>
          <w:rFonts w:ascii="Arial" w:eastAsia="Times New Roman" w:hAnsi="Arial" w:cs="Arial"/>
          <w:color w:val="000000" w:themeColor="text1"/>
        </w:rPr>
        <w:t xml:space="preserve">30% of Danes aged 16-64 consider themselves to have a disability in the form of a long-term health problem, physical </w:t>
      </w:r>
      <w:proofErr w:type="gramStart"/>
      <w:r w:rsidRPr="006D4DB1">
        <w:rPr>
          <w:rFonts w:ascii="Arial" w:eastAsia="Times New Roman" w:hAnsi="Arial" w:cs="Arial"/>
          <w:color w:val="000000" w:themeColor="text1"/>
        </w:rPr>
        <w:t>disability</w:t>
      </w:r>
      <w:proofErr w:type="gramEnd"/>
      <w:r w:rsidRPr="006D4DB1">
        <w:rPr>
          <w:rFonts w:ascii="Arial" w:eastAsia="Times New Roman" w:hAnsi="Arial" w:cs="Arial"/>
          <w:color w:val="000000" w:themeColor="text1"/>
        </w:rPr>
        <w:t xml:space="preserve"> or mental disorder. 12% consider that their disability has the character of a major disability.</w:t>
      </w:r>
    </w:p>
    <w:p w14:paraId="582C3EF5" w14:textId="65F18AD3" w:rsidR="001D3DFA" w:rsidRPr="001D3DFA" w:rsidRDefault="006D4DB1" w:rsidP="732C847E">
      <w:pPr>
        <w:spacing w:after="240"/>
        <w:rPr>
          <w:rFonts w:ascii="Times New Roman" w:eastAsia="Times New Roman" w:hAnsi="Times New Roman" w:cs="Times New Roman"/>
          <w:color w:val="000000" w:themeColor="text1"/>
        </w:rPr>
      </w:pPr>
      <w:r>
        <w:rPr>
          <w:rFonts w:ascii="Arial" w:eastAsia="Times New Roman" w:hAnsi="Arial" w:cs="Arial"/>
          <w:color w:val="000000" w:themeColor="text1"/>
        </w:rPr>
        <w:t xml:space="preserve">Reference: </w:t>
      </w:r>
      <w:hyperlink r:id="rId13" w:history="1">
        <w:r w:rsidRPr="006D4DB1">
          <w:rPr>
            <w:rStyle w:val="Hyperlink"/>
            <w:rFonts w:ascii="Arial" w:eastAsia="Times New Roman" w:hAnsi="Arial" w:cs="Arial"/>
          </w:rPr>
          <w:t xml:space="preserve">Denmark </w:t>
        </w:r>
        <w:proofErr w:type="spellStart"/>
        <w:r w:rsidRPr="006D4DB1">
          <w:rPr>
            <w:rStyle w:val="Hyperlink"/>
            <w:rFonts w:ascii="Arial" w:eastAsia="Times New Roman" w:hAnsi="Arial" w:cs="Arial"/>
          </w:rPr>
          <w:t>Handicapbarometer</w:t>
        </w:r>
        <w:proofErr w:type="spellEnd"/>
        <w:r w:rsidRPr="006D4DB1">
          <w:rPr>
            <w:rStyle w:val="Hyperlink"/>
            <w:rFonts w:ascii="Arial" w:eastAsia="Times New Roman" w:hAnsi="Arial" w:cs="Arial"/>
          </w:rPr>
          <w:t xml:space="preserve"> </w:t>
        </w:r>
        <w:r w:rsidR="001D3DFA" w:rsidRPr="006D4DB1">
          <w:rPr>
            <w:rStyle w:val="Hyperlink"/>
            <w:rFonts w:ascii="Arial" w:eastAsia="Times New Roman" w:hAnsi="Arial" w:cs="Arial"/>
          </w:rPr>
          <w:t> </w:t>
        </w:r>
      </w:hyperlink>
    </w:p>
    <w:p w14:paraId="347830C5"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01F3C166" w14:textId="204EB6EC" w:rsidR="732C847E" w:rsidRDefault="009204B0" w:rsidP="476D483D">
      <w:pPr>
        <w:spacing w:after="240"/>
        <w:rPr>
          <w:rFonts w:ascii="Arial" w:eastAsia="Arial" w:hAnsi="Arial" w:cs="Arial"/>
          <w:color w:val="000000" w:themeColor="text1"/>
          <w:lang w:val="en"/>
        </w:rPr>
      </w:pPr>
      <w:r>
        <w:rPr>
          <w:rFonts w:ascii="Arial" w:eastAsia="Arial" w:hAnsi="Arial" w:cs="Arial"/>
          <w:color w:val="000000" w:themeColor="text1"/>
          <w:lang w:val="en"/>
        </w:rPr>
        <w:t xml:space="preserve">Not available </w:t>
      </w:r>
      <w:proofErr w:type="gramStart"/>
      <w:r>
        <w:rPr>
          <w:rFonts w:ascii="Arial" w:eastAsia="Arial" w:hAnsi="Arial" w:cs="Arial"/>
          <w:color w:val="000000" w:themeColor="text1"/>
          <w:lang w:val="en"/>
        </w:rPr>
        <w:t>at this time</w:t>
      </w:r>
      <w:proofErr w:type="gramEnd"/>
    </w:p>
    <w:p w14:paraId="7F4F12A2"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3F309A4" w14:textId="77777777" w:rsidR="45458C28" w:rsidRDefault="45458C28" w:rsidP="45458C28">
      <w:pPr>
        <w:rPr>
          <w:rFonts w:ascii="Arial" w:eastAsia="Arial" w:hAnsi="Arial" w:cs="Arial"/>
          <w:color w:val="000000" w:themeColor="text1"/>
        </w:rPr>
      </w:pPr>
    </w:p>
    <w:p w14:paraId="11E43234" w14:textId="7B7BD96D" w:rsidR="006D4DB1" w:rsidRDefault="006D4DB1" w:rsidP="45458C28">
      <w:pPr>
        <w:rPr>
          <w:rFonts w:ascii="Arial" w:eastAsia="Arial" w:hAnsi="Arial" w:cs="Arial"/>
          <w:color w:val="000000" w:themeColor="text1"/>
        </w:rPr>
      </w:pPr>
      <w:hyperlink r:id="rId14" w:history="1">
        <w:r w:rsidRPr="006D4DB1">
          <w:rPr>
            <w:rStyle w:val="Hyperlink"/>
            <w:rFonts w:ascii="Arial" w:eastAsia="Arial" w:hAnsi="Arial" w:cs="Arial"/>
          </w:rPr>
          <w:t>DBSU</w:t>
        </w:r>
      </w:hyperlink>
      <w:r>
        <w:rPr>
          <w:rFonts w:ascii="Arial" w:eastAsia="Arial" w:hAnsi="Arial" w:cs="Arial"/>
          <w:color w:val="000000" w:themeColor="text1"/>
        </w:rPr>
        <w:t xml:space="preserve"> – </w:t>
      </w:r>
      <w:proofErr w:type="spellStart"/>
      <w:r>
        <w:rPr>
          <w:rFonts w:ascii="Arial" w:eastAsia="Arial" w:hAnsi="Arial" w:cs="Arial"/>
          <w:color w:val="000000" w:themeColor="text1"/>
        </w:rPr>
        <w:t>Denmarks</w:t>
      </w:r>
      <w:proofErr w:type="spellEnd"/>
      <w:r>
        <w:rPr>
          <w:rFonts w:ascii="Arial" w:eastAsia="Arial" w:hAnsi="Arial" w:cs="Arial"/>
          <w:color w:val="000000" w:themeColor="text1"/>
        </w:rPr>
        <w:t xml:space="preserve"> largest community for young people with visual impairments.</w:t>
      </w:r>
    </w:p>
    <w:p w14:paraId="606B2EFB" w14:textId="77777777" w:rsidR="00370ADD" w:rsidRDefault="00370ADD" w:rsidP="45458C28">
      <w:pPr>
        <w:rPr>
          <w:rFonts w:ascii="Arial" w:eastAsia="Arial" w:hAnsi="Arial" w:cs="Arial"/>
          <w:color w:val="000000" w:themeColor="text1"/>
        </w:rPr>
      </w:pPr>
    </w:p>
    <w:p w14:paraId="246E8B38" w14:textId="19B86C8D" w:rsidR="00370ADD" w:rsidRDefault="00370ADD" w:rsidP="45458C28">
      <w:pPr>
        <w:rPr>
          <w:rFonts w:ascii="Arial" w:eastAsia="Arial" w:hAnsi="Arial" w:cs="Arial"/>
          <w:color w:val="000000" w:themeColor="text1"/>
        </w:rPr>
      </w:pPr>
      <w:hyperlink r:id="rId15" w:history="1">
        <w:r w:rsidRPr="00370ADD">
          <w:rPr>
            <w:rStyle w:val="Hyperlink"/>
            <w:rFonts w:ascii="Arial" w:eastAsia="Arial" w:hAnsi="Arial" w:cs="Arial"/>
          </w:rPr>
          <w:t>Danish Handicap Association</w:t>
        </w:r>
      </w:hyperlink>
    </w:p>
    <w:p w14:paraId="1A0C0A69" w14:textId="77777777" w:rsidR="006D4DB1" w:rsidRDefault="006D4DB1" w:rsidP="45458C28">
      <w:pPr>
        <w:rPr>
          <w:rFonts w:ascii="Arial" w:eastAsia="Arial" w:hAnsi="Arial" w:cs="Arial"/>
          <w:color w:val="000000" w:themeColor="text1"/>
        </w:rPr>
      </w:pPr>
    </w:p>
    <w:p w14:paraId="7D9D0654" w14:textId="5F2D88C4" w:rsidR="006D4DB1" w:rsidRDefault="00370ADD" w:rsidP="45458C28">
      <w:pPr>
        <w:rPr>
          <w:rFonts w:ascii="Arial" w:eastAsia="Arial" w:hAnsi="Arial" w:cs="Arial"/>
          <w:color w:val="000000" w:themeColor="text1"/>
        </w:rPr>
      </w:pPr>
      <w:hyperlink r:id="rId16" w:history="1">
        <w:r w:rsidRPr="00370ADD">
          <w:rPr>
            <w:rStyle w:val="Hyperlink"/>
            <w:rFonts w:ascii="Arial" w:eastAsia="Arial" w:hAnsi="Arial" w:cs="Arial"/>
          </w:rPr>
          <w:t>Danish Youth Association of the Deaf</w:t>
        </w:r>
      </w:hyperlink>
    </w:p>
    <w:p w14:paraId="0F3F2672" w14:textId="77777777" w:rsidR="00370ADD" w:rsidRDefault="00370ADD" w:rsidP="45458C28">
      <w:pPr>
        <w:rPr>
          <w:rFonts w:ascii="Arial" w:eastAsia="Arial" w:hAnsi="Arial" w:cs="Arial"/>
          <w:color w:val="000000" w:themeColor="text1"/>
        </w:rPr>
      </w:pPr>
    </w:p>
    <w:p w14:paraId="53506F1E" w14:textId="4FD1F6C0" w:rsidR="00370ADD" w:rsidRDefault="00370ADD" w:rsidP="45458C28">
      <w:pPr>
        <w:rPr>
          <w:rFonts w:ascii="Arial" w:eastAsia="Arial" w:hAnsi="Arial" w:cs="Arial"/>
          <w:color w:val="000000" w:themeColor="text1"/>
        </w:rPr>
      </w:pPr>
      <w:hyperlink r:id="rId17" w:history="1">
        <w:r w:rsidRPr="00370ADD">
          <w:rPr>
            <w:rStyle w:val="Hyperlink"/>
            <w:rFonts w:ascii="Arial" w:eastAsia="Arial" w:hAnsi="Arial" w:cs="Arial"/>
          </w:rPr>
          <w:t>The Danish Association of Youth with Disabilities</w:t>
        </w:r>
      </w:hyperlink>
    </w:p>
    <w:p w14:paraId="6C805185" w14:textId="77777777" w:rsidR="00370ADD" w:rsidRDefault="00370ADD" w:rsidP="45458C28">
      <w:pPr>
        <w:rPr>
          <w:rFonts w:ascii="Arial" w:eastAsia="Arial" w:hAnsi="Arial" w:cs="Arial"/>
          <w:color w:val="000000" w:themeColor="text1"/>
        </w:rPr>
      </w:pPr>
    </w:p>
    <w:p w14:paraId="5DC5C107"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2B7DC2D1" w14:textId="03403061" w:rsidR="45458C28" w:rsidRPr="009204B0" w:rsidRDefault="006D4DB1" w:rsidP="45458C28">
      <w:pPr>
        <w:rPr>
          <w:rFonts w:ascii="Arial" w:hAnsi="Arial" w:cs="Arial"/>
        </w:rPr>
      </w:pPr>
      <w:hyperlink r:id="rId18" w:history="1">
        <w:r w:rsidRPr="009204B0">
          <w:rPr>
            <w:rStyle w:val="Hyperlink"/>
            <w:rFonts w:ascii="Arial" w:hAnsi="Arial" w:cs="Arial"/>
          </w:rPr>
          <w:t xml:space="preserve">Denmark </w:t>
        </w:r>
        <w:proofErr w:type="spellStart"/>
        <w:r w:rsidRPr="009204B0">
          <w:rPr>
            <w:rStyle w:val="Hyperlink"/>
            <w:rFonts w:ascii="Arial" w:hAnsi="Arial" w:cs="Arial"/>
          </w:rPr>
          <w:t>Handicapbarometer</w:t>
        </w:r>
        <w:proofErr w:type="spellEnd"/>
      </w:hyperlink>
    </w:p>
    <w:p w14:paraId="33A49E53" w14:textId="77777777" w:rsidR="00370ADD" w:rsidRDefault="00370ADD" w:rsidP="45458C28">
      <w:pPr>
        <w:rPr>
          <w:rFonts w:ascii="Arial" w:eastAsia="Arial" w:hAnsi="Arial" w:cs="Arial"/>
        </w:rPr>
      </w:pPr>
    </w:p>
    <w:p w14:paraId="12A78D31"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43E5B8B" w14:textId="77777777" w:rsidR="00370ADD" w:rsidRPr="009204B0" w:rsidRDefault="00370ADD" w:rsidP="00370ADD">
      <w:pPr>
        <w:rPr>
          <w:rFonts w:ascii="Arial" w:hAnsi="Arial" w:cs="Arial"/>
        </w:rPr>
      </w:pPr>
      <w:hyperlink r:id="rId19" w:history="1">
        <w:r w:rsidRPr="009204B0">
          <w:rPr>
            <w:rStyle w:val="Hyperlink"/>
            <w:rFonts w:ascii="Arial" w:hAnsi="Arial" w:cs="Arial"/>
          </w:rPr>
          <w:t>Rights of Persons with Disabilities, Denmark 2019</w:t>
        </w:r>
      </w:hyperlink>
    </w:p>
    <w:p w14:paraId="074AB8EB" w14:textId="77777777" w:rsidR="00370ADD" w:rsidRPr="009204B0" w:rsidRDefault="00370ADD" w:rsidP="00370ADD">
      <w:pPr>
        <w:rPr>
          <w:rFonts w:ascii="Arial" w:eastAsia="Times New Roman" w:hAnsi="Arial" w:cs="Arial"/>
          <w:b/>
          <w:bCs/>
          <w:color w:val="000000"/>
        </w:rPr>
      </w:pPr>
      <w:r w:rsidRPr="009204B0">
        <w:rPr>
          <w:rFonts w:ascii="Arial" w:eastAsia="Times New Roman" w:hAnsi="Arial" w:cs="Arial"/>
          <w:color w:val="000000"/>
        </w:rPr>
        <w:t> </w:t>
      </w:r>
    </w:p>
    <w:p w14:paraId="511F45B9" w14:textId="0534D924" w:rsidR="45458C28" w:rsidRPr="009204B0" w:rsidRDefault="00370ADD" w:rsidP="45458C28">
      <w:pPr>
        <w:rPr>
          <w:rFonts w:ascii="Arial" w:eastAsia="Times New Roman" w:hAnsi="Arial" w:cs="Arial"/>
          <w:color w:val="000000"/>
        </w:rPr>
      </w:pPr>
      <w:r w:rsidRPr="009204B0">
        <w:rPr>
          <w:rFonts w:ascii="Arial" w:eastAsia="Times New Roman" w:hAnsi="Arial" w:cs="Arial"/>
          <w:color w:val="000000"/>
        </w:rPr>
        <w:fldChar w:fldCharType="begin"/>
      </w:r>
      <w:r w:rsidRPr="009204B0">
        <w:rPr>
          <w:rFonts w:ascii="Arial" w:eastAsia="Times New Roman" w:hAnsi="Arial" w:cs="Arial"/>
          <w:color w:val="000000"/>
        </w:rPr>
        <w:instrText>HYPERLINK "https://www.star.dk/en/active-labour-market-policy-measures/measures-for-placing-disabled-persons-in-employment/" \l ":~:text=The%20Danish%20Act%20on%20Prohibition,on%20grounds%20of%20disability%2C%20etc."</w:instrText>
      </w:r>
      <w:r w:rsidRPr="009204B0">
        <w:rPr>
          <w:rFonts w:ascii="Arial" w:eastAsia="Times New Roman" w:hAnsi="Arial" w:cs="Arial"/>
          <w:color w:val="000000"/>
        </w:rPr>
      </w:r>
      <w:r w:rsidRPr="009204B0">
        <w:rPr>
          <w:rFonts w:ascii="Arial" w:eastAsia="Times New Roman" w:hAnsi="Arial" w:cs="Arial"/>
          <w:color w:val="000000"/>
        </w:rPr>
        <w:fldChar w:fldCharType="separate"/>
      </w:r>
      <w:r w:rsidRPr="009204B0">
        <w:rPr>
          <w:rStyle w:val="Hyperlink"/>
          <w:rFonts w:ascii="Arial" w:eastAsia="Times New Roman" w:hAnsi="Arial" w:cs="Arial"/>
        </w:rPr>
        <w:t xml:space="preserve">Danish Agency for </w:t>
      </w:r>
      <w:proofErr w:type="spellStart"/>
      <w:r w:rsidRPr="009204B0">
        <w:rPr>
          <w:rStyle w:val="Hyperlink"/>
          <w:rFonts w:ascii="Arial" w:eastAsia="Times New Roman" w:hAnsi="Arial" w:cs="Arial"/>
        </w:rPr>
        <w:t>Labour</w:t>
      </w:r>
      <w:proofErr w:type="spellEnd"/>
      <w:r w:rsidRPr="009204B0">
        <w:rPr>
          <w:rStyle w:val="Hyperlink"/>
          <w:rFonts w:ascii="Arial" w:eastAsia="Times New Roman" w:hAnsi="Arial" w:cs="Arial"/>
        </w:rPr>
        <w:t xml:space="preserve"> Market and Recruitment</w:t>
      </w:r>
      <w:r w:rsidRPr="009204B0">
        <w:rPr>
          <w:rFonts w:ascii="Arial" w:eastAsia="Times New Roman" w:hAnsi="Arial" w:cs="Arial"/>
          <w:color w:val="000000"/>
        </w:rPr>
        <w:fldChar w:fldCharType="end"/>
      </w:r>
    </w:p>
    <w:p w14:paraId="0A7D37D5" w14:textId="77777777" w:rsidR="00370ADD" w:rsidRPr="009204B0" w:rsidRDefault="00370ADD" w:rsidP="45458C28">
      <w:pPr>
        <w:rPr>
          <w:rFonts w:ascii="Arial" w:eastAsia="Times New Roman" w:hAnsi="Arial" w:cs="Arial"/>
          <w:color w:val="000000"/>
        </w:rPr>
      </w:pPr>
    </w:p>
    <w:p w14:paraId="523227AD" w14:textId="642B7A4B" w:rsidR="00370ADD" w:rsidRPr="009204B0" w:rsidRDefault="00370ADD" w:rsidP="45458C28">
      <w:pPr>
        <w:rPr>
          <w:rFonts w:ascii="Arial" w:eastAsia="Times New Roman" w:hAnsi="Arial" w:cs="Arial"/>
          <w:color w:val="0563C1"/>
          <w:u w:val="single"/>
        </w:rPr>
      </w:pPr>
      <w:hyperlink r:id="rId20" w:anchor=":~:text=Under%20the%20Equality%20Act%202010,%2Dto%2Dday%20activities.%22" w:history="1">
        <w:r w:rsidRPr="009204B0">
          <w:rPr>
            <w:rStyle w:val="Hyperlink"/>
            <w:rFonts w:ascii="Arial" w:eastAsia="Times New Roman" w:hAnsi="Arial" w:cs="Arial"/>
          </w:rPr>
          <w:t>Defining Disability in Denmark</w:t>
        </w:r>
      </w:hyperlink>
    </w:p>
    <w:sectPr w:rsidR="00370ADD" w:rsidRPr="009204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5E0472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Arial" w:eastAsia="Times New Roman" w:hAnsi="Arial"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F00"/>
    <w:rsid w:val="001D3DFA"/>
    <w:rsid w:val="00223641"/>
    <w:rsid w:val="002B1BD7"/>
    <w:rsid w:val="00310C39"/>
    <w:rsid w:val="00370ADD"/>
    <w:rsid w:val="005D006B"/>
    <w:rsid w:val="00690F00"/>
    <w:rsid w:val="006D4DB1"/>
    <w:rsid w:val="007C7F99"/>
    <w:rsid w:val="009204B0"/>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77D6DF"/>
  <w15:chartTrackingRefBased/>
  <w15:docId w15:val="{986183C7-D140-B542-A3B1-382CAA79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690F00"/>
    <w:rPr>
      <w:color w:val="605E5C"/>
      <w:shd w:val="clear" w:color="auto" w:fill="E1DFDD"/>
    </w:rPr>
  </w:style>
  <w:style w:type="paragraph" w:styleId="ListParagraph">
    <w:name w:val="List Paragraph"/>
    <w:basedOn w:val="Normal"/>
    <w:uiPriority w:val="34"/>
    <w:qFormat/>
    <w:rsid w:val="00310C39"/>
    <w:pPr>
      <w:ind w:left="720"/>
      <w:contextualSpacing/>
    </w:pPr>
  </w:style>
  <w:style w:type="character" w:styleId="FollowedHyperlink">
    <w:name w:val="FollowedHyperlink"/>
    <w:basedOn w:val="DefaultParagraphFont"/>
    <w:uiPriority w:val="99"/>
    <w:semiHidden/>
    <w:unhideWhenUsed/>
    <w:rsid w:val="00370A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775518446">
      <w:bodyDiv w:val="1"/>
      <w:marLeft w:val="0"/>
      <w:marRight w:val="0"/>
      <w:marTop w:val="0"/>
      <w:marBottom w:val="0"/>
      <w:divBdr>
        <w:top w:val="none" w:sz="0" w:space="0" w:color="auto"/>
        <w:left w:val="none" w:sz="0" w:space="0" w:color="auto"/>
        <w:bottom w:val="none" w:sz="0" w:space="0" w:color="auto"/>
        <w:right w:val="none" w:sz="0" w:space="0" w:color="auto"/>
      </w:divBdr>
    </w:div>
    <w:div w:id="180546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uk/ukpga/2010/15/section/6" TargetMode="External"/><Relationship Id="rId13" Type="http://schemas.openxmlformats.org/officeDocument/2006/relationships/hyperlink" Target="https://handicapbarometer.dk/" TargetMode="External"/><Relationship Id="rId18" Type="http://schemas.openxmlformats.org/officeDocument/2006/relationships/hyperlink" Target="https://handicapbarometer.d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menneskeret.dk/files/02_februar_19/report_to_the_un_committee_on_the_rights_of_persons_with_disabilities_prior_to_adoption_of_list_of_issues.pdf" TargetMode="External"/><Relationship Id="rId17" Type="http://schemas.openxmlformats.org/officeDocument/2006/relationships/hyperlink" Target="https://sumh.dk/english/" TargetMode="External"/><Relationship Id="rId2" Type="http://schemas.openxmlformats.org/officeDocument/2006/relationships/customXml" Target="../customXml/item2.xml"/><Relationship Id="rId16" Type="http://schemas.openxmlformats.org/officeDocument/2006/relationships/hyperlink" Target="http://www.ddu.dk/" TargetMode="External"/><Relationship Id="rId20" Type="http://schemas.openxmlformats.org/officeDocument/2006/relationships/hyperlink" Target="https://www.vercida.com/uk/articles/defining-disability-in-denmar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tar.dk/en/active-labour-market-policy-measures/measures-for-placing-disabled-persons-in-employment/" TargetMode="External"/><Relationship Id="rId5" Type="http://schemas.openxmlformats.org/officeDocument/2006/relationships/styles" Target="styles.xml"/><Relationship Id="rId15" Type="http://schemas.openxmlformats.org/officeDocument/2006/relationships/hyperlink" Target="https://ungdomskredsen.dk/" TargetMode="External"/><Relationship Id="rId10" Type="http://schemas.openxmlformats.org/officeDocument/2006/relationships/hyperlink" Target="https://menneskeret.dk/files/02_februar_19/report_to_the_un_committee_on_the_rights_of_persons_with_disabilities_prior_to_adoption_of_list_of_issues.pdf" TargetMode="External"/><Relationship Id="rId19" Type="http://schemas.openxmlformats.org/officeDocument/2006/relationships/hyperlink" Target="https://menneskeret.dk/files/02_februar_19/report_to_the_un_committee_on_the_rights_of_persons_with_disabilities_prior_to_adoption_of_list_of_issues.pdf" TargetMode="External"/><Relationship Id="rId4" Type="http://schemas.openxmlformats.org/officeDocument/2006/relationships/numbering" Target="numbering.xml"/><Relationship Id="rId9" Type="http://schemas.openxmlformats.org/officeDocument/2006/relationships/hyperlink" Target="https://www.vercida.com/uk/articles/defining-disability-in-denmark" TargetMode="External"/><Relationship Id="rId14" Type="http://schemas.openxmlformats.org/officeDocument/2006/relationships/hyperlink" Target="https://dbsu.d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2</TotalTime>
  <Pages>3</Pages>
  <Words>1077</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3</cp:revision>
  <dcterms:created xsi:type="dcterms:W3CDTF">2024-01-25T15:27:00Z</dcterms:created>
  <dcterms:modified xsi:type="dcterms:W3CDTF">2024-01-25T21:38:00Z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